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A" w:rsidRDefault="00DB75C2" w:rsidP="00DB75C2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3.6pt;margin-top:15.25pt;width:23.35pt;height:31.15pt;z-index:251658240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767AD5">
        <w:rPr>
          <w:rFonts w:hint="cs"/>
          <w:rtl/>
        </w:rPr>
        <w:t>فرآیند صدور پروانه تاسیس</w:t>
      </w:r>
      <w:r w:rsidR="00DD1467">
        <w:rPr>
          <w:rFonts w:hint="cs"/>
          <w:rtl/>
        </w:rPr>
        <w:t xml:space="preserve"> دامداری</w:t>
      </w:r>
    </w:p>
    <w:p w:rsidR="00BE341F" w:rsidRDefault="00BE341F" w:rsidP="00DB75C2">
      <w:pPr>
        <w:jc w:val="center"/>
        <w:rPr>
          <w:rFonts w:hint="cs"/>
          <w:rtl/>
        </w:rPr>
      </w:pPr>
    </w:p>
    <w:p w:rsidR="00767AD5" w:rsidRDefault="00DB75C2" w:rsidP="00DB75C2">
      <w:pPr>
        <w:jc w:val="center"/>
      </w:pPr>
      <w:r>
        <w:rPr>
          <w:noProof/>
        </w:rPr>
        <w:pict>
          <v:shape id="_x0000_s1027" type="#_x0000_t67" style="position:absolute;left:0;text-align:left;margin-left:243.6pt;margin-top:14.65pt;width:23.35pt;height:29.3pt;z-index:251659264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767AD5">
        <w:rPr>
          <w:rFonts w:hint="cs"/>
          <w:rtl/>
        </w:rPr>
        <w:t xml:space="preserve">ثبت درخواست در سامانه پنجره واحد به آدرس </w:t>
      </w:r>
      <w:r w:rsidR="00767AD5">
        <w:t>eagri.maj.ir</w:t>
      </w:r>
    </w:p>
    <w:p w:rsidR="00767AD5" w:rsidRDefault="00767AD5" w:rsidP="00DB75C2">
      <w:pPr>
        <w:jc w:val="center"/>
      </w:pPr>
    </w:p>
    <w:p w:rsidR="00767AD5" w:rsidRDefault="00DB75C2" w:rsidP="00DB75C2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28" type="#_x0000_t67" style="position:absolute;left:0;text-align:left;margin-left:243.6pt;margin-top:12.4pt;width:23.35pt;height:28.7pt;z-index:251660288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767AD5">
        <w:rPr>
          <w:rFonts w:hint="cs"/>
          <w:rtl/>
        </w:rPr>
        <w:t>ارائه مدارک مالکیت زمین و تامین آب به کارشناس شرکتهای خدمات مشاوره ای</w:t>
      </w:r>
      <w:r w:rsidR="00E366EB">
        <w:rPr>
          <w:rFonts w:hint="cs"/>
          <w:rtl/>
        </w:rPr>
        <w:t xml:space="preserve"> کشاورزی</w:t>
      </w:r>
    </w:p>
    <w:p w:rsidR="00767AD5" w:rsidRDefault="00767AD5" w:rsidP="00DB75C2">
      <w:pPr>
        <w:jc w:val="center"/>
        <w:rPr>
          <w:rFonts w:hint="cs"/>
          <w:rtl/>
        </w:rPr>
      </w:pPr>
    </w:p>
    <w:p w:rsidR="00767AD5" w:rsidRDefault="00DB75C2" w:rsidP="00DB75C2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29" type="#_x0000_t67" style="position:absolute;left:0;text-align:left;margin-left:243.6pt;margin-top:13.65pt;width:23.35pt;height:28.65pt;z-index:251661312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767AD5">
        <w:rPr>
          <w:rFonts w:hint="cs"/>
          <w:rtl/>
        </w:rPr>
        <w:t>بازدید کارشناس شرکت از محل مورد درخواست و تهیه نقشه و کروکی و ثبت در سامانه</w:t>
      </w:r>
    </w:p>
    <w:p w:rsidR="00767AD5" w:rsidRDefault="00767AD5" w:rsidP="00DB75C2">
      <w:pPr>
        <w:jc w:val="center"/>
        <w:rPr>
          <w:rFonts w:hint="cs"/>
          <w:rtl/>
        </w:rPr>
      </w:pPr>
    </w:p>
    <w:p w:rsidR="00767AD5" w:rsidRDefault="00DB75C2" w:rsidP="00DB75C2">
      <w:pPr>
        <w:jc w:val="center"/>
        <w:rPr>
          <w:rFonts w:hint="cs"/>
          <w:rtl/>
        </w:rPr>
      </w:pPr>
      <w:r>
        <w:rPr>
          <w:noProof/>
        </w:rPr>
        <w:pict>
          <v:shape id="_x0000_s1030" type="#_x0000_t67" style="position:absolute;left:0;text-align:left;margin-left:243.6pt;margin-top:14pt;width:23.35pt;height:30.4pt;z-index:251662336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AF2896">
        <w:rPr>
          <w:rFonts w:hint="cs"/>
          <w:rtl/>
        </w:rPr>
        <w:t>ارجاع به نظام دامپزشکی اصفهان از طریق سامانه صدور موافقت اصولی بهداشتی</w:t>
      </w:r>
    </w:p>
    <w:p w:rsidR="00AF2896" w:rsidRDefault="00AF2896" w:rsidP="00DB75C2">
      <w:pPr>
        <w:jc w:val="center"/>
        <w:rPr>
          <w:rFonts w:hint="cs"/>
          <w:rtl/>
        </w:rPr>
      </w:pPr>
    </w:p>
    <w:p w:rsidR="00AF2896" w:rsidRDefault="00DB75C2" w:rsidP="00DB75C2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31" type="#_x0000_t67" style="position:absolute;left:0;text-align:left;margin-left:243.6pt;margin-top:13.45pt;width:23.35pt;height:28.9pt;z-index:251663360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AF2896">
        <w:rPr>
          <w:rFonts w:hint="cs"/>
          <w:rtl/>
        </w:rPr>
        <w:t>ارجاع به نظام مهندسی کشاورزی اصفهان و صدور موافقت اصولی</w:t>
      </w:r>
    </w:p>
    <w:p w:rsidR="005B415D" w:rsidRDefault="005B415D" w:rsidP="00DB75C2">
      <w:pPr>
        <w:jc w:val="center"/>
        <w:rPr>
          <w:rFonts w:hint="cs"/>
          <w:rtl/>
        </w:rPr>
      </w:pPr>
    </w:p>
    <w:p w:rsidR="005B415D" w:rsidRDefault="00DB75C2" w:rsidP="00DB75C2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32" type="#_x0000_t67" style="position:absolute;left:0;text-align:left;margin-left:243.6pt;margin-top:12.5pt;width:23.35pt;height:30.6pt;z-index:251664384" fillcolor="#8eaadb [1944]" strokecolor="#4472c4 [3208]" strokeweight="1pt">
            <v:fill color2="#4472c4 [3208]" focusposition=".5,.5" focussize="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5B415D">
        <w:rPr>
          <w:rFonts w:hint="cs"/>
          <w:rtl/>
        </w:rPr>
        <w:t>ارجاع به شرکتهای خدمات مشاوره ای کشاورزی</w:t>
      </w:r>
    </w:p>
    <w:p w:rsidR="005B415D" w:rsidRDefault="005B415D" w:rsidP="00DB75C2">
      <w:pPr>
        <w:jc w:val="center"/>
        <w:rPr>
          <w:rFonts w:hint="cs"/>
          <w:rtl/>
        </w:rPr>
      </w:pPr>
    </w:p>
    <w:p w:rsidR="005B415D" w:rsidRDefault="003759C8" w:rsidP="00DB75C2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shape id="_x0000_s1033" type="#_x0000_t67" style="position:absolute;left:0;text-align:left;margin-left:243.6pt;margin-top:13.55pt;width:23.35pt;height:27.55pt;z-index:251665408" fillcolor="#8eaadb [1944]" strokecolor="#4472c4 [3208]" strokeweight="1pt">
            <v:fill color2="#4472c4 [3208]" focusposition=".5,.5" focussize="" focus="50%" type="gradient"/>
            <v:shadow on="t" type="perspective" color="#1f3763 [1608]" offset="1pt" offset2="-3pt"/>
            <v:textbox style="layout-flow:vertical-ideographic"/>
            <w10:wrap anchorx="page"/>
          </v:shape>
        </w:pict>
      </w:r>
      <w:r w:rsidR="005B415D">
        <w:rPr>
          <w:rFonts w:hint="cs"/>
          <w:rtl/>
        </w:rPr>
        <w:t>ارجاع به مدیریت جهاد کشاورزی شهرستان(امور اراضی)</w:t>
      </w:r>
    </w:p>
    <w:p w:rsidR="005B415D" w:rsidRDefault="005B415D" w:rsidP="00DB75C2">
      <w:pPr>
        <w:jc w:val="center"/>
        <w:rPr>
          <w:rFonts w:hint="cs"/>
          <w:rtl/>
        </w:rPr>
      </w:pPr>
    </w:p>
    <w:p w:rsidR="005B415D" w:rsidRDefault="005B415D" w:rsidP="00DB75C2">
      <w:pPr>
        <w:jc w:val="center"/>
        <w:rPr>
          <w:rFonts w:hint="cs"/>
          <w:rtl/>
        </w:rPr>
      </w:pPr>
      <w:r>
        <w:rPr>
          <w:rFonts w:hint="cs"/>
          <w:rtl/>
        </w:rPr>
        <w:t>اخذ استعلامات مورد نیاز جهت واگذاری اراضی ملی یا تبصره 4 ماده 1 (مجوز تغییر کاربری اراضی)</w:t>
      </w:r>
    </w:p>
    <w:p w:rsidR="00AD29EF" w:rsidRDefault="00AD29EF" w:rsidP="00AD29EF">
      <w:pPr>
        <w:ind w:left="720"/>
        <w:jc w:val="center"/>
        <w:rPr>
          <w:rFonts w:hint="cs"/>
        </w:rPr>
      </w:pPr>
    </w:p>
    <w:p w:rsidR="006C4F6A" w:rsidRDefault="006C4F6A" w:rsidP="00DB75C2">
      <w:pPr>
        <w:pStyle w:val="ListParagraph"/>
        <w:numPr>
          <w:ilvl w:val="0"/>
          <w:numId w:val="3"/>
        </w:numPr>
        <w:jc w:val="center"/>
        <w:rPr>
          <w:rFonts w:hint="cs"/>
        </w:rPr>
      </w:pPr>
      <w:r>
        <w:rPr>
          <w:rFonts w:hint="cs"/>
          <w:rtl/>
        </w:rPr>
        <w:t>احداث دامداری روستایی در اراضی ملی یا شخصی منوط به داشتن حکم دادگاه مبنی بر جابه جایی دامداری قدیمی از داخل روستا به خارج  روستا می باشد.</w:t>
      </w:r>
    </w:p>
    <w:p w:rsidR="006C4F6A" w:rsidRDefault="006C4F6A" w:rsidP="00DB75C2">
      <w:pPr>
        <w:pStyle w:val="ListParagraph"/>
        <w:numPr>
          <w:ilvl w:val="0"/>
          <w:numId w:val="3"/>
        </w:numPr>
        <w:jc w:val="center"/>
        <w:rPr>
          <w:rFonts w:hint="cs"/>
          <w:rtl/>
        </w:rPr>
      </w:pPr>
      <w:r>
        <w:rPr>
          <w:rFonts w:hint="cs"/>
          <w:rtl/>
        </w:rPr>
        <w:t>در حال حاضر فقط برای گاوداری شیری و پرواربندی بره با شرایط جدول ذیل امکان صدور مجوز وجود دارد.</w:t>
      </w:r>
    </w:p>
    <w:p w:rsidR="00AC7589" w:rsidRDefault="00AC7589" w:rsidP="00DB75C2">
      <w:pPr>
        <w:jc w:val="center"/>
        <w:rPr>
          <w:rFonts w:hint="cs"/>
          <w:rtl/>
        </w:rPr>
      </w:pPr>
    </w:p>
    <w:tbl>
      <w:tblPr>
        <w:tblStyle w:val="TableGrid"/>
        <w:bidiVisual/>
        <w:tblW w:w="9752" w:type="dxa"/>
        <w:jc w:val="center"/>
        <w:tblInd w:w="-112" w:type="dxa"/>
        <w:tblLook w:val="04A0"/>
      </w:tblPr>
      <w:tblGrid>
        <w:gridCol w:w="972"/>
        <w:gridCol w:w="1378"/>
        <w:gridCol w:w="1222"/>
        <w:gridCol w:w="1192"/>
        <w:gridCol w:w="1277"/>
        <w:gridCol w:w="1270"/>
        <w:gridCol w:w="966"/>
        <w:gridCol w:w="1475"/>
      </w:tblGrid>
      <w:tr w:rsidR="00151B67" w:rsidTr="00A31986">
        <w:trPr>
          <w:jc w:val="center"/>
        </w:trPr>
        <w:tc>
          <w:tcPr>
            <w:tcW w:w="972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نوع دام</w:t>
            </w:r>
          </w:p>
        </w:tc>
        <w:tc>
          <w:tcPr>
            <w:tcW w:w="1378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حداقل ظرفیت(صنعتی)</w:t>
            </w:r>
          </w:p>
        </w:tc>
        <w:tc>
          <w:tcPr>
            <w:tcW w:w="1222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حداقل ظرفیت(سنتی)</w:t>
            </w:r>
          </w:p>
        </w:tc>
        <w:tc>
          <w:tcPr>
            <w:tcW w:w="1192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زمین ملی به ازای هر راس</w:t>
            </w:r>
          </w:p>
        </w:tc>
        <w:tc>
          <w:tcPr>
            <w:tcW w:w="1277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زمین شخصی به ازای هر راس</w:t>
            </w:r>
          </w:p>
        </w:tc>
        <w:tc>
          <w:tcPr>
            <w:tcW w:w="1270" w:type="dxa"/>
            <w:vAlign w:val="center"/>
          </w:tcPr>
          <w:p w:rsidR="00AC7589" w:rsidRDefault="00CB0EBA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زمین زراعی مورد نیاز جهت تامین علوفه(صنعتی)</w:t>
            </w:r>
          </w:p>
        </w:tc>
        <w:tc>
          <w:tcPr>
            <w:tcW w:w="966" w:type="dxa"/>
            <w:vAlign w:val="center"/>
          </w:tcPr>
          <w:p w:rsidR="00AC7589" w:rsidRDefault="00CB0EBA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آب مورد نیاز به ازای هر راس</w:t>
            </w:r>
          </w:p>
        </w:tc>
        <w:tc>
          <w:tcPr>
            <w:tcW w:w="1475" w:type="dxa"/>
            <w:vAlign w:val="center"/>
          </w:tcPr>
          <w:p w:rsidR="00AC7589" w:rsidRDefault="00CB0EBA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افراد واجد شرایط واگذاری اراضی ملی</w:t>
            </w:r>
          </w:p>
        </w:tc>
      </w:tr>
      <w:tr w:rsidR="00151B67" w:rsidTr="00A31986">
        <w:trPr>
          <w:jc w:val="center"/>
        </w:trPr>
        <w:tc>
          <w:tcPr>
            <w:tcW w:w="972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گاو شیری</w:t>
            </w:r>
          </w:p>
        </w:tc>
        <w:tc>
          <w:tcPr>
            <w:tcW w:w="1378" w:type="dxa"/>
            <w:vAlign w:val="center"/>
          </w:tcPr>
          <w:p w:rsidR="00AC7589" w:rsidRDefault="00D40E1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  <w:r w:rsidR="00E96D74">
              <w:rPr>
                <w:rFonts w:hint="cs"/>
                <w:rtl/>
              </w:rPr>
              <w:t>راس</w:t>
            </w:r>
          </w:p>
        </w:tc>
        <w:tc>
          <w:tcPr>
            <w:tcW w:w="1222" w:type="dxa"/>
            <w:vAlign w:val="center"/>
          </w:tcPr>
          <w:p w:rsidR="00AC7589" w:rsidRDefault="00D40E1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  <w:r w:rsidR="00E96D74">
              <w:rPr>
                <w:rFonts w:hint="cs"/>
                <w:rtl/>
              </w:rPr>
              <w:t>راس</w:t>
            </w:r>
          </w:p>
        </w:tc>
        <w:tc>
          <w:tcPr>
            <w:tcW w:w="1192" w:type="dxa"/>
            <w:vAlign w:val="center"/>
          </w:tcPr>
          <w:p w:rsidR="00AC7589" w:rsidRDefault="00E96D7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106مترمربع</w:t>
            </w:r>
          </w:p>
        </w:tc>
        <w:tc>
          <w:tcPr>
            <w:tcW w:w="1277" w:type="dxa"/>
            <w:vAlign w:val="center"/>
          </w:tcPr>
          <w:p w:rsidR="00AC7589" w:rsidRDefault="00D40E1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130متر مربع</w:t>
            </w:r>
          </w:p>
        </w:tc>
        <w:tc>
          <w:tcPr>
            <w:tcW w:w="1270" w:type="dxa"/>
            <w:vAlign w:val="center"/>
          </w:tcPr>
          <w:p w:rsidR="00AC7589" w:rsidRDefault="00D40E1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هر5 راس 1 هکتار</w:t>
            </w:r>
          </w:p>
        </w:tc>
        <w:tc>
          <w:tcPr>
            <w:tcW w:w="966" w:type="dxa"/>
            <w:vAlign w:val="center"/>
          </w:tcPr>
          <w:p w:rsidR="00AC7589" w:rsidRDefault="00D40E1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124 لیتر در شبانه روز</w:t>
            </w:r>
          </w:p>
        </w:tc>
        <w:tc>
          <w:tcPr>
            <w:tcW w:w="1475" w:type="dxa"/>
            <w:vAlign w:val="center"/>
          </w:tcPr>
          <w:p w:rsidR="00AC7589" w:rsidRDefault="000118B3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فارغ التحصیلان رشته های کشاورزی،دامی و دامپزشکی و فرزندان شهدا و جانبازان بالای 50 درصد غیر کارمند</w:t>
            </w:r>
          </w:p>
        </w:tc>
      </w:tr>
      <w:tr w:rsidR="00151B67" w:rsidTr="00A31986">
        <w:trPr>
          <w:jc w:val="center"/>
        </w:trPr>
        <w:tc>
          <w:tcPr>
            <w:tcW w:w="972" w:type="dxa"/>
            <w:vAlign w:val="center"/>
          </w:tcPr>
          <w:p w:rsidR="00AC7589" w:rsidRDefault="00AC7589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بره پرواری</w:t>
            </w:r>
          </w:p>
        </w:tc>
        <w:tc>
          <w:tcPr>
            <w:tcW w:w="1378" w:type="dxa"/>
            <w:vAlign w:val="center"/>
          </w:tcPr>
          <w:p w:rsidR="00AC7589" w:rsidRDefault="00E96D7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200راس</w:t>
            </w:r>
          </w:p>
        </w:tc>
        <w:tc>
          <w:tcPr>
            <w:tcW w:w="1222" w:type="dxa"/>
            <w:vAlign w:val="center"/>
          </w:tcPr>
          <w:p w:rsidR="00AC7589" w:rsidRDefault="00E96D7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40راس</w:t>
            </w:r>
          </w:p>
        </w:tc>
        <w:tc>
          <w:tcPr>
            <w:tcW w:w="1192" w:type="dxa"/>
            <w:vAlign w:val="center"/>
          </w:tcPr>
          <w:p w:rsidR="00AC7589" w:rsidRDefault="00E96D7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5مترمربع</w:t>
            </w:r>
          </w:p>
        </w:tc>
        <w:tc>
          <w:tcPr>
            <w:tcW w:w="1277" w:type="dxa"/>
            <w:vAlign w:val="center"/>
          </w:tcPr>
          <w:p w:rsidR="00AC7589" w:rsidRDefault="007C732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8مترمربع</w:t>
            </w:r>
          </w:p>
        </w:tc>
        <w:tc>
          <w:tcPr>
            <w:tcW w:w="1270" w:type="dxa"/>
            <w:vAlign w:val="center"/>
          </w:tcPr>
          <w:p w:rsidR="00AC7589" w:rsidRDefault="007C732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هر 50 راس 1هکتار</w:t>
            </w:r>
          </w:p>
        </w:tc>
        <w:tc>
          <w:tcPr>
            <w:tcW w:w="966" w:type="dxa"/>
            <w:vAlign w:val="center"/>
          </w:tcPr>
          <w:p w:rsidR="00AC7589" w:rsidRDefault="007C7324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10لیتر در شبانه روز</w:t>
            </w:r>
          </w:p>
        </w:tc>
        <w:tc>
          <w:tcPr>
            <w:tcW w:w="1475" w:type="dxa"/>
            <w:vAlign w:val="center"/>
          </w:tcPr>
          <w:p w:rsidR="00AC7589" w:rsidRDefault="00CF10FC" w:rsidP="00DB75C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فارغ التحصیلان رشته های کشاورزی،دامی و دامپزشکی و فرزندان شهدا و جانبازان بالای 50 درصد غیر کارمند</w:t>
            </w:r>
          </w:p>
        </w:tc>
      </w:tr>
    </w:tbl>
    <w:p w:rsidR="00BA2006" w:rsidRDefault="00BA2006" w:rsidP="00BA2006">
      <w:pPr>
        <w:jc w:val="center"/>
        <w:rPr>
          <w:rFonts w:hint="cs"/>
          <w:rtl/>
        </w:rPr>
      </w:pPr>
    </w:p>
    <w:p w:rsidR="00AC7589" w:rsidRDefault="00BA2006" w:rsidP="00BA2006">
      <w:pPr>
        <w:rPr>
          <w:rFonts w:hint="cs"/>
          <w:rtl/>
        </w:rPr>
      </w:pPr>
      <w:r>
        <w:rPr>
          <w:rFonts w:hint="cs"/>
          <w:rtl/>
        </w:rPr>
        <w:t>کارشناس مسئول: آقای مهندس علیرضا مومن زاده مسئول اداره بهبود تولیدات دامی مدیریت جهاد کشاورزی شهرستان اردستان</w:t>
      </w:r>
    </w:p>
    <w:p w:rsidR="00BA2006" w:rsidRDefault="00BA2006" w:rsidP="00BA2006">
      <w:pPr>
        <w:rPr>
          <w:rFonts w:hint="cs"/>
          <w:rtl/>
        </w:rPr>
      </w:pPr>
      <w:r>
        <w:rPr>
          <w:rFonts w:hint="cs"/>
          <w:rtl/>
        </w:rPr>
        <w:t>تلفن تماس :6-03154230401 داخلی 217</w:t>
      </w:r>
    </w:p>
    <w:sectPr w:rsidR="00BA2006" w:rsidSect="005B14E4"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D1F"/>
    <w:multiLevelType w:val="hybridMultilevel"/>
    <w:tmpl w:val="2EECA428"/>
    <w:lvl w:ilvl="0" w:tplc="50BCC5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83E98"/>
    <w:multiLevelType w:val="hybridMultilevel"/>
    <w:tmpl w:val="BCC6B076"/>
    <w:lvl w:ilvl="0" w:tplc="B9EAE8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368C"/>
    <w:multiLevelType w:val="hybridMultilevel"/>
    <w:tmpl w:val="340C32A2"/>
    <w:lvl w:ilvl="0" w:tplc="A1ACE3A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/>
  <w:rsids>
    <w:rsidRoot w:val="00767AD5"/>
    <w:rsid w:val="000118B3"/>
    <w:rsid w:val="00064CBE"/>
    <w:rsid w:val="000F1C3B"/>
    <w:rsid w:val="00151AD7"/>
    <w:rsid w:val="00151B67"/>
    <w:rsid w:val="001C2119"/>
    <w:rsid w:val="002100F6"/>
    <w:rsid w:val="002C1B5F"/>
    <w:rsid w:val="003759C8"/>
    <w:rsid w:val="004314FA"/>
    <w:rsid w:val="00496533"/>
    <w:rsid w:val="004C1F05"/>
    <w:rsid w:val="004C7DBC"/>
    <w:rsid w:val="004D12D0"/>
    <w:rsid w:val="005325DF"/>
    <w:rsid w:val="005B14E4"/>
    <w:rsid w:val="005B415D"/>
    <w:rsid w:val="005F34E3"/>
    <w:rsid w:val="00606017"/>
    <w:rsid w:val="00686369"/>
    <w:rsid w:val="006B10B3"/>
    <w:rsid w:val="006C4F6A"/>
    <w:rsid w:val="00761C22"/>
    <w:rsid w:val="00767AD5"/>
    <w:rsid w:val="00767C53"/>
    <w:rsid w:val="007777D4"/>
    <w:rsid w:val="00795764"/>
    <w:rsid w:val="007C7324"/>
    <w:rsid w:val="008119CE"/>
    <w:rsid w:val="009271E0"/>
    <w:rsid w:val="0094290A"/>
    <w:rsid w:val="00A31986"/>
    <w:rsid w:val="00A32C8A"/>
    <w:rsid w:val="00AA1649"/>
    <w:rsid w:val="00AA59F4"/>
    <w:rsid w:val="00AC7589"/>
    <w:rsid w:val="00AD29EF"/>
    <w:rsid w:val="00AF2896"/>
    <w:rsid w:val="00B81B8E"/>
    <w:rsid w:val="00BA2006"/>
    <w:rsid w:val="00BE341F"/>
    <w:rsid w:val="00BF52EE"/>
    <w:rsid w:val="00C109EC"/>
    <w:rsid w:val="00C54494"/>
    <w:rsid w:val="00C73674"/>
    <w:rsid w:val="00C97CC8"/>
    <w:rsid w:val="00CA6786"/>
    <w:rsid w:val="00CB0EBA"/>
    <w:rsid w:val="00CC6B7C"/>
    <w:rsid w:val="00CD2430"/>
    <w:rsid w:val="00CF10FC"/>
    <w:rsid w:val="00CF7B89"/>
    <w:rsid w:val="00D13F25"/>
    <w:rsid w:val="00D40E14"/>
    <w:rsid w:val="00D43BD3"/>
    <w:rsid w:val="00D5046F"/>
    <w:rsid w:val="00DB75C2"/>
    <w:rsid w:val="00DD1467"/>
    <w:rsid w:val="00E17146"/>
    <w:rsid w:val="00E366EB"/>
    <w:rsid w:val="00E8201D"/>
    <w:rsid w:val="00E96D74"/>
    <w:rsid w:val="00E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24</cp:revision>
  <dcterms:created xsi:type="dcterms:W3CDTF">2017-08-20T05:26:00Z</dcterms:created>
  <dcterms:modified xsi:type="dcterms:W3CDTF">2017-08-20T06:57:00Z</dcterms:modified>
</cp:coreProperties>
</file>